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11" w:rsidRDefault="00CB1F11">
      <w:pPr>
        <w:rPr>
          <w:rFonts w:ascii="Tahoma" w:hAnsi="Tahoma" w:cs="Tahoma"/>
          <w:color w:val="000000"/>
          <w:sz w:val="17"/>
          <w:szCs w:val="17"/>
          <w:lang w:val="uk-UA"/>
        </w:rPr>
      </w:pPr>
      <w:r w:rsidRPr="00CB1F11">
        <w:rPr>
          <w:rFonts w:ascii="Tahoma" w:hAnsi="Tahoma" w:cs="Tahoma"/>
          <w:color w:val="000000"/>
          <w:sz w:val="40"/>
          <w:szCs w:val="40"/>
        </w:rPr>
        <w:t>Гражданский кодекс РФ</w:t>
      </w:r>
      <w:r w:rsidRPr="00CB1F11">
        <w:rPr>
          <w:rFonts w:ascii="Tahoma" w:hAnsi="Tahoma" w:cs="Tahoma"/>
          <w:color w:val="000000"/>
          <w:sz w:val="40"/>
          <w:szCs w:val="40"/>
        </w:rPr>
        <w:br/>
      </w:r>
    </w:p>
    <w:p w:rsidR="004779A1" w:rsidRDefault="004779A1" w:rsidP="004779A1">
      <w:pPr>
        <w:rPr>
          <w:rFonts w:ascii="Tahoma" w:hAnsi="Tahoma" w:cs="Tahoma"/>
          <w:color w:val="000000"/>
          <w:sz w:val="24"/>
          <w:szCs w:val="24"/>
          <w:lang w:val="uk-UA"/>
        </w:rPr>
      </w:pPr>
      <w:r w:rsidRPr="004779A1">
        <w:rPr>
          <w:rFonts w:ascii="Tahoma" w:hAnsi="Tahoma" w:cs="Tahoma"/>
          <w:color w:val="FF0000"/>
          <w:sz w:val="32"/>
          <w:szCs w:val="32"/>
        </w:rPr>
        <w:t>Статья 807. Договор займа</w:t>
      </w:r>
      <w:r w:rsidRPr="004779A1">
        <w:rPr>
          <w:rFonts w:ascii="Tahoma" w:hAnsi="Tahoma" w:cs="Tahoma"/>
          <w:color w:val="FF0000"/>
          <w:sz w:val="32"/>
          <w:szCs w:val="32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 w:rsidRPr="004779A1">
        <w:rPr>
          <w:rFonts w:ascii="Tahoma" w:hAnsi="Tahoma" w:cs="Tahoma"/>
          <w:color w:val="000000"/>
          <w:sz w:val="24"/>
          <w:szCs w:val="24"/>
        </w:rPr>
        <w:t xml:space="preserve">1. По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 полученных им вещей того же рода и качества. Договор займа считается заключенным с момента передачи денег или других вещей. </w:t>
      </w:r>
    </w:p>
    <w:p w:rsidR="004779A1" w:rsidRDefault="004779A1" w:rsidP="004779A1">
      <w:pPr>
        <w:rPr>
          <w:rFonts w:ascii="Tahoma" w:hAnsi="Tahoma" w:cs="Tahoma"/>
          <w:color w:val="000000"/>
          <w:sz w:val="24"/>
          <w:szCs w:val="24"/>
          <w:lang w:val="uk-UA"/>
        </w:rPr>
      </w:pPr>
      <w:r w:rsidRPr="004779A1">
        <w:rPr>
          <w:rFonts w:ascii="Tahoma" w:hAnsi="Tahoma" w:cs="Tahoma"/>
          <w:color w:val="000000"/>
          <w:sz w:val="24"/>
          <w:szCs w:val="24"/>
        </w:rPr>
        <w:t xml:space="preserve">2. Иностранная валюта и валютные ценности могут быть предметом договора займа на территории Российской Федерации с соблюдением правил статей 140, 141 и 317 настоящего Кодекса. </w:t>
      </w:r>
    </w:p>
    <w:p w:rsidR="001C6644" w:rsidRPr="00CB1F11" w:rsidRDefault="004779A1" w:rsidP="004779A1">
      <w:pPr>
        <w:rPr>
          <w:sz w:val="32"/>
          <w:szCs w:val="32"/>
        </w:rPr>
      </w:pPr>
      <w:bookmarkStart w:id="0" w:name="_GoBack"/>
      <w:bookmarkEnd w:id="0"/>
      <w:r w:rsidRPr="004779A1">
        <w:rPr>
          <w:rFonts w:ascii="Tahoma" w:hAnsi="Tahoma" w:cs="Tahoma"/>
          <w:color w:val="000000"/>
          <w:sz w:val="24"/>
          <w:szCs w:val="24"/>
        </w:rPr>
        <w:t>3. 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законами.</w:t>
      </w:r>
      <w:r w:rsidRPr="004779A1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</w:p>
    <w:sectPr w:rsidR="001C6644" w:rsidRPr="00CB1F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11"/>
    <w:rsid w:val="000A7270"/>
    <w:rsid w:val="001C6644"/>
    <w:rsid w:val="004779A1"/>
    <w:rsid w:val="00AF70D9"/>
    <w:rsid w:val="00C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F11"/>
  </w:style>
  <w:style w:type="character" w:styleId="a3">
    <w:name w:val="Hyperlink"/>
    <w:basedOn w:val="a0"/>
    <w:uiPriority w:val="99"/>
    <w:semiHidden/>
    <w:unhideWhenUsed/>
    <w:rsid w:val="00CB1F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1F11"/>
  </w:style>
  <w:style w:type="character" w:styleId="a3">
    <w:name w:val="Hyperlink"/>
    <w:basedOn w:val="a0"/>
    <w:uiPriority w:val="99"/>
    <w:semiHidden/>
    <w:unhideWhenUsed/>
    <w:rsid w:val="00CB1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2014-12-08T10:54:00Z</dcterms:created>
  <dcterms:modified xsi:type="dcterms:W3CDTF">2014-12-08T10:54:00Z</dcterms:modified>
</cp:coreProperties>
</file>